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9" w:type="dxa"/>
        <w:tblInd w:w="-2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7002"/>
      </w:tblGrid>
      <w:tr w:rsidR="00C20904" w:rsidRPr="006A0037" w:rsidTr="00C20904"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C20904" w:rsidRPr="006A0037" w:rsidRDefault="00C20904" w:rsidP="006A00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Условное название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C20904" w:rsidRPr="006A0037" w:rsidRDefault="00C20904" w:rsidP="006A0037">
            <w:pPr>
              <w:spacing w:after="0" w:line="240" w:lineRule="auto"/>
              <w:ind w:right="16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книг издательства </w:t>
            </w:r>
            <w:r w:rsidRPr="006A00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«ACADEMIA»</w:t>
            </w:r>
          </w:p>
        </w:tc>
      </w:tr>
      <w:tr w:rsidR="00C20904" w:rsidRPr="006A0037" w:rsidTr="00C20904"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C20904" w:rsidRPr="006A0037" w:rsidRDefault="0091029D" w:rsidP="006A00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коллекции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C20904" w:rsidRPr="006A0037" w:rsidRDefault="0091029D" w:rsidP="006A0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</w:t>
            </w:r>
          </w:p>
        </w:tc>
      </w:tr>
      <w:tr w:rsidR="00C20904" w:rsidRPr="006A0037" w:rsidTr="00C20904"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C20904" w:rsidRPr="006A0037" w:rsidRDefault="0091029D" w:rsidP="006A00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коллекции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C20904" w:rsidRPr="006A0037" w:rsidRDefault="0091029D" w:rsidP="006A0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</w:tr>
      <w:tr w:rsidR="00C20904" w:rsidRPr="006A0037" w:rsidTr="00C20904"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C20904" w:rsidRPr="006A0037" w:rsidRDefault="00C13F71" w:rsidP="006A00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</w:rPr>
              <w:t xml:space="preserve">Краткие сведения о </w:t>
            </w:r>
            <w:proofErr w:type="spellStart"/>
            <w:r w:rsidRPr="006A0037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</w:rPr>
              <w:t>коллекци</w:t>
            </w:r>
            <w:proofErr w:type="spellEnd"/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C20904" w:rsidRPr="006A0037" w:rsidRDefault="00C13F71" w:rsidP="006A0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sz w:val="24"/>
                <w:szCs w:val="24"/>
              </w:rPr>
              <w:t>В коллекции собрана научная литература гуманитарного профиля и лучшие произведения мировой классик</w:t>
            </w:r>
            <w:r w:rsidR="00E95521" w:rsidRPr="006A0037">
              <w:rPr>
                <w:rFonts w:ascii="Times New Roman" w:hAnsi="Times New Roman" w:cs="Times New Roman"/>
                <w:sz w:val="24"/>
                <w:szCs w:val="24"/>
              </w:rPr>
              <w:t>и издательства </w:t>
            </w:r>
            <w:r w:rsidR="00E95521" w:rsidRPr="006A0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«ACADEMIA</w:t>
            </w:r>
            <w:r w:rsidRPr="006A0037">
              <w:rPr>
                <w:rFonts w:ascii="Times New Roman" w:hAnsi="Times New Roman" w:cs="Times New Roman"/>
                <w:sz w:val="24"/>
                <w:szCs w:val="24"/>
              </w:rPr>
              <w:t>; книги отличает высокохудожественное оформление, научный подход к публикуемым материалам. </w:t>
            </w:r>
          </w:p>
        </w:tc>
      </w:tr>
      <w:tr w:rsidR="00C13F71" w:rsidRPr="006A0037" w:rsidTr="00C20904"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C13F71" w:rsidRPr="006A0037" w:rsidRDefault="00C13F71" w:rsidP="006A00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Объем 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C13F71" w:rsidRPr="006A0037" w:rsidRDefault="00C13F71" w:rsidP="006A0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экз.</w:t>
            </w:r>
          </w:p>
        </w:tc>
      </w:tr>
      <w:tr w:rsidR="00C20904" w:rsidRPr="006A0037" w:rsidTr="00C20904"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C20904" w:rsidRPr="006A0037" w:rsidRDefault="00C20904" w:rsidP="006A00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Хронологические границы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C20904" w:rsidRPr="006A0037" w:rsidRDefault="00C20904" w:rsidP="006A0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13F71" w:rsidRPr="006A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6A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-193</w:t>
            </w:r>
            <w:r w:rsidR="00C13F71" w:rsidRPr="006A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C20904" w:rsidRPr="006A0037" w:rsidTr="00C20904"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C20904" w:rsidRPr="006A0037" w:rsidRDefault="00C20904" w:rsidP="006A00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C20904" w:rsidRPr="006A0037" w:rsidRDefault="00C20904" w:rsidP="006A0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</w:t>
            </w:r>
          </w:p>
        </w:tc>
      </w:tr>
      <w:tr w:rsidR="00C20904" w:rsidRPr="006A0037" w:rsidTr="00C20904"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C20904" w:rsidRPr="006A0037" w:rsidRDefault="00C20904" w:rsidP="006A00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Видовой состав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C20904" w:rsidRPr="006A0037" w:rsidRDefault="00C20904" w:rsidP="006A0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книги</w:t>
            </w:r>
          </w:p>
        </w:tc>
      </w:tr>
      <w:tr w:rsidR="00C20904" w:rsidRPr="006A0037" w:rsidTr="00083F4B">
        <w:trPr>
          <w:trHeight w:val="369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C20904" w:rsidRPr="006A0037" w:rsidRDefault="00C20904" w:rsidP="006A00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Языковая характеристика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C20904" w:rsidRPr="006A0037" w:rsidRDefault="00C20904" w:rsidP="006A0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русском  языке</w:t>
            </w:r>
          </w:p>
        </w:tc>
      </w:tr>
      <w:tr w:rsidR="00C20904" w:rsidRPr="006A0037" w:rsidTr="0091029D">
        <w:trPr>
          <w:trHeight w:val="1756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C20904" w:rsidRPr="006A0037" w:rsidRDefault="00C20904" w:rsidP="006A0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C20904" w:rsidRPr="006A0037" w:rsidRDefault="00C20904" w:rsidP="006A00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C20904" w:rsidRPr="006A0037" w:rsidRDefault="00C20904" w:rsidP="006A0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25FF" w:rsidRPr="006A0037">
              <w:rPr>
                <w:rFonts w:ascii="Times New Roman" w:hAnsi="Times New Roman" w:cs="Times New Roman"/>
                <w:sz w:val="24"/>
                <w:szCs w:val="24"/>
              </w:rPr>
              <w:t>В коллекции</w:t>
            </w:r>
            <w:r w:rsidR="00C13F71" w:rsidRPr="006A0037"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наибольшее количество экземпляров насчитывает серия «Сокровища мировой литературы», в которую вошли произведения писателей разных стран, разных стилей, жанров и направлений; отечественная классика представлена произведениями А. С. Пушкина, М. Ю. Лермонтова, </w:t>
            </w:r>
            <w:r w:rsidR="00945F3E" w:rsidRPr="006A003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F71" w:rsidRPr="006A0037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="002025FF" w:rsidRPr="006A0037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r w:rsidR="00C13F71" w:rsidRPr="006A0037">
              <w:rPr>
                <w:rFonts w:ascii="Times New Roman" w:hAnsi="Times New Roman" w:cs="Times New Roman"/>
                <w:sz w:val="24"/>
                <w:szCs w:val="24"/>
              </w:rPr>
              <w:t xml:space="preserve"> и др. </w:t>
            </w:r>
            <w:r w:rsidR="00E95521" w:rsidRPr="006A0037">
              <w:rPr>
                <w:rFonts w:ascii="Times New Roman" w:hAnsi="Times New Roman" w:cs="Times New Roman"/>
                <w:sz w:val="24"/>
                <w:szCs w:val="24"/>
              </w:rPr>
              <w:t>Книги высокого уровня полиграфического исполнения и художественного оформления, некоторые издания в суперобложках</w:t>
            </w:r>
            <w:r w:rsidR="0021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521" w:rsidRPr="006A0037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91029D" w:rsidRPr="006A0037" w:rsidTr="0091029D">
        <w:trPr>
          <w:trHeight w:val="311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91029D" w:rsidRPr="006A0037" w:rsidRDefault="0091029D" w:rsidP="006A00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A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Фондодержатель</w:t>
            </w:r>
            <w:proofErr w:type="spellEnd"/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91029D" w:rsidRPr="006A0037" w:rsidRDefault="0091029D" w:rsidP="006A0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РА «Национальная библиотека имени </w:t>
            </w:r>
            <w:proofErr w:type="spellStart"/>
            <w:r w:rsidRPr="006A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М.В.Чевалкова</w:t>
            </w:r>
            <w:proofErr w:type="spellEnd"/>
            <w:r w:rsidRPr="006A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1029D" w:rsidRPr="006A0037" w:rsidTr="00C20904"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91029D" w:rsidRPr="006A0037" w:rsidRDefault="00E8300B" w:rsidP="006A00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91029D" w:rsidRPr="006A0037" w:rsidRDefault="00E8300B" w:rsidP="006A0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3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редких и ценных документов</w:t>
            </w:r>
            <w:r w:rsidRPr="006A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029D" w:rsidRPr="006A0037" w:rsidTr="00C20904"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91029D" w:rsidRPr="006A0037" w:rsidRDefault="0091029D" w:rsidP="006A00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Каталоги   и картотеки коллекции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left w:w="208" w:type="dxa"/>
              <w:bottom w:w="113" w:type="dxa"/>
              <w:right w:w="208" w:type="dxa"/>
            </w:tcMar>
            <w:hideMark/>
          </w:tcPr>
          <w:p w:rsidR="0091029D" w:rsidRPr="006A0037" w:rsidRDefault="0091029D" w:rsidP="006A0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Алфавитная картотека изданий издательства «</w:t>
            </w:r>
            <w:proofErr w:type="spellStart"/>
            <w:r w:rsidRPr="006A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Academia</w:t>
            </w:r>
            <w:proofErr w:type="spellEnd"/>
            <w:r w:rsidRPr="006A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ЦКП.</w:t>
            </w:r>
          </w:p>
        </w:tc>
      </w:tr>
    </w:tbl>
    <w:p w:rsidR="00E95521" w:rsidRPr="006A0037" w:rsidRDefault="00E95521" w:rsidP="006A0037">
      <w:pPr>
        <w:pStyle w:val="a3"/>
      </w:pPr>
    </w:p>
    <w:p w:rsidR="00E95521" w:rsidRPr="006A0037" w:rsidRDefault="00E95521" w:rsidP="006A0037">
      <w:pPr>
        <w:pStyle w:val="a3"/>
      </w:pPr>
    </w:p>
    <w:p w:rsidR="00E95521" w:rsidRPr="006A0037" w:rsidRDefault="00E95521" w:rsidP="006A0037">
      <w:pPr>
        <w:pStyle w:val="a3"/>
      </w:pPr>
    </w:p>
    <w:p w:rsidR="00E95521" w:rsidRPr="006A0037" w:rsidRDefault="00E95521" w:rsidP="006A0037">
      <w:pPr>
        <w:pStyle w:val="a3"/>
      </w:pPr>
    </w:p>
    <w:p w:rsidR="00E95521" w:rsidRPr="006A0037" w:rsidRDefault="00E95521" w:rsidP="006A0037">
      <w:pPr>
        <w:pStyle w:val="a3"/>
      </w:pPr>
    </w:p>
    <w:p w:rsidR="00E95521" w:rsidRPr="006A0037" w:rsidRDefault="00E95521" w:rsidP="006A0037">
      <w:pPr>
        <w:pStyle w:val="a3"/>
      </w:pPr>
    </w:p>
    <w:p w:rsidR="00E95521" w:rsidRPr="006A0037" w:rsidRDefault="00E95521" w:rsidP="006A0037">
      <w:pPr>
        <w:pStyle w:val="a3"/>
      </w:pPr>
    </w:p>
    <w:p w:rsidR="00035A6A" w:rsidRPr="006A0037" w:rsidRDefault="00035A6A" w:rsidP="0086557E">
      <w:pPr>
        <w:pStyle w:val="a3"/>
        <w:jc w:val="both"/>
      </w:pPr>
      <w:r w:rsidRPr="006A0037">
        <w:lastRenderedPageBreak/>
        <w:t xml:space="preserve">"ACADEMIA" - одно из наиболее своеобразных советских издательств двадцатых-тридцатых годов XX века. Всего пятнадцать лет (1922-1937) выходили книги "ACADEMIA", в ту пору единственного на всю страну учреждения, называвшего себя по-латыни. "ACADEMIA" отличалась от других издательств масштабом эстетических задач, тем, что открывало людям подлинные ценности общечеловеческой, в том числе национальной культуры. Среди 900 изданий "ACADEMIA" - сокровища мировой литературы, интереснейшие мемуары, книги по искусствоведению и литературоведению. В двадцатые годы издательство выпустило в свет труды по истории, теории и методологии искусства и музейного дела, сборники статей по истории русского искусства XVII в. и по истории искусств Русского Севера. Значительное место в книжной продукции издательства занимали труды по истории театра. "ACADEMIA" выпустила также ряд книг о деятелях театра. Уникальны книги "ACADEMIA" и по истории музыкальной культуры, по киноискусству, а также художественные произведения. </w:t>
      </w:r>
    </w:p>
    <w:p w:rsidR="00035A6A" w:rsidRPr="006A0037" w:rsidRDefault="00035A6A" w:rsidP="0086557E">
      <w:pPr>
        <w:pStyle w:val="a3"/>
        <w:jc w:val="both"/>
      </w:pPr>
      <w:r w:rsidRPr="006A0037">
        <w:t xml:space="preserve">"ACADEMIA" была организована в конце 1921 г. как издательство философского общества при Петроградском университете. Первой книгой издательства была вышедшая в 1922 г. работа профессора Ф.Ф. Зелинского "Религия эллинизма". </w:t>
      </w:r>
    </w:p>
    <w:p w:rsidR="00035A6A" w:rsidRPr="006A0037" w:rsidRDefault="00035A6A" w:rsidP="0086557E">
      <w:pPr>
        <w:pStyle w:val="a3"/>
        <w:jc w:val="both"/>
      </w:pPr>
      <w:r w:rsidRPr="006A0037">
        <w:t xml:space="preserve">"ACADEMIA" заслужила широкое признание как в СССР, так и за рубежом. Книги издательства впервые были представлены на международных выставках в Европе. </w:t>
      </w:r>
    </w:p>
    <w:p w:rsidR="00035A6A" w:rsidRPr="006A0037" w:rsidRDefault="00035A6A" w:rsidP="0086557E">
      <w:pPr>
        <w:pStyle w:val="a3"/>
        <w:jc w:val="both"/>
      </w:pPr>
      <w:r w:rsidRPr="006A0037">
        <w:t xml:space="preserve">В коллекции сегодня хранится 400 экземпляров, изданных в разные годы: 1922-1929 - 42 экз., 1930-1937 - 358 экз. Уникальными сегодня являются книги, изданные в первый год существования издательства. В 1922 г. было издано всего 20 книг, пять из которых находятся в коллекции: "Пессимизм" О. Шпенглера, "Аналитическая геометрия" Б.М. </w:t>
      </w:r>
      <w:proofErr w:type="spellStart"/>
      <w:r w:rsidRPr="006A0037">
        <w:t>Кояловича</w:t>
      </w:r>
      <w:proofErr w:type="spellEnd"/>
      <w:r w:rsidRPr="006A0037">
        <w:t>, "Из жизни идей" Ф.Ф. Зелинского, "Импрессионизм и э</w:t>
      </w:r>
      <w:r w:rsidR="00933BEC" w:rsidRPr="006A0037">
        <w:t>к</w:t>
      </w:r>
      <w:r w:rsidRPr="006A0037">
        <w:t xml:space="preserve">спрессионизм в современной Германии (1890-1920) О. </w:t>
      </w:r>
      <w:proofErr w:type="spellStart"/>
      <w:r w:rsidRPr="006A0037">
        <w:t>Вальцеля</w:t>
      </w:r>
      <w:proofErr w:type="spellEnd"/>
      <w:r w:rsidRPr="006A0037">
        <w:t xml:space="preserve">, пятый том "Полного собрания творений" Платона. </w:t>
      </w:r>
    </w:p>
    <w:p w:rsidR="00035A6A" w:rsidRPr="006A0037" w:rsidRDefault="00035A6A" w:rsidP="0086557E">
      <w:pPr>
        <w:pStyle w:val="a3"/>
        <w:jc w:val="both"/>
      </w:pPr>
      <w:r w:rsidRPr="006A0037">
        <w:t xml:space="preserve">В коллекции представлено также девятнадцати томное собрание сочинений французского писателя Анри де Ренье (1864-1936). Подготовкой этого издания занималась целая плеяда известных и маститых переводчиков: М.А. Кузмин, Вс. Рождественский, Ф. Сологуб; литературоведов: А.А. Смирнов, А.А. </w:t>
      </w:r>
      <w:proofErr w:type="spellStart"/>
      <w:r w:rsidRPr="006A0037">
        <w:t>Франковский</w:t>
      </w:r>
      <w:proofErr w:type="spellEnd"/>
      <w:r w:rsidRPr="006A0037">
        <w:t xml:space="preserve">. Общий тираж собрания сочинений французского писателя составил 100 тысяч экземпляров. </w:t>
      </w:r>
    </w:p>
    <w:p w:rsidR="00035A6A" w:rsidRPr="006A0037" w:rsidRDefault="00035A6A" w:rsidP="0086557E">
      <w:pPr>
        <w:pStyle w:val="a3"/>
        <w:jc w:val="both"/>
      </w:pPr>
      <w:r w:rsidRPr="006A0037">
        <w:t xml:space="preserve">"ACADEMIA" создала новый тип книги, настолько своеобразный, что и сегодня ее издания узнаваемы с первого взгляда и сегодня они пользуются большим спросом у книголюбов. Каждая </w:t>
      </w:r>
      <w:r w:rsidR="002E70D2" w:rsidRPr="006A0037">
        <w:t>книга,</w:t>
      </w:r>
      <w:r w:rsidRPr="006A0037">
        <w:t xml:space="preserve"> выпущенная </w:t>
      </w:r>
      <w:r w:rsidR="002E70D2" w:rsidRPr="006A0037">
        <w:t>этим издательством,</w:t>
      </w:r>
      <w:r w:rsidRPr="006A0037">
        <w:t xml:space="preserve"> являла собой издательский шедевр, так как в издании каждой книги принимали участие известнейшие ученые, книги оформляли маститые художники. Так, "Слово о полку Игореве", изданное в 1934 г. было оформлено в стиле палеха известным художником И.И. Голиковым. Это уникальное издание великого формата вот уже более семидесяти лет не оставляет равнодушными всех тех, кто видит ее, держит в руках. </w:t>
      </w:r>
    </w:p>
    <w:p w:rsidR="00B965F3" w:rsidRPr="007C1DB8" w:rsidRDefault="00B965F3" w:rsidP="0086557E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DB8">
        <w:rPr>
          <w:rFonts w:ascii="Times New Roman" w:hAnsi="Times New Roman" w:cs="Times New Roman"/>
          <w:bCs/>
          <w:sz w:val="24"/>
          <w:szCs w:val="24"/>
        </w:rPr>
        <w:t>Издательство “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B965F3" w:rsidRPr="007C1DB8" w:rsidRDefault="00B965F3" w:rsidP="0086557E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DB8">
        <w:rPr>
          <w:rFonts w:ascii="Times New Roman" w:hAnsi="Times New Roman" w:cs="Times New Roman"/>
          <w:bCs/>
          <w:sz w:val="24"/>
          <w:szCs w:val="24"/>
        </w:rPr>
        <w:t>Сердце каждого завзятого книголюба начинает биться сладостно при звуке двух этих слов. По всем законам жанра, продиктованного стране усатым кремлевским властителем,  издательству с таким репертуаром быть не полагалось. Но оно было. И  след “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>” невозможно вычеркнуть из истории духовной культуры народа, хотя   и мелькнуло оно падучей звездой. Всего  пятнадцать лет (1922-1937) выходили книги “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”, в ту пору единственного на всю державу  учреждения, называвшего </w:t>
      </w:r>
      <w:r w:rsidRPr="007C1D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себя   по  латыни. Кстати, название взялось не с потолка – первой крупной акцией новой издающей </w:t>
      </w:r>
      <w:r w:rsidR="002E70D2" w:rsidRPr="007C1DB8">
        <w:rPr>
          <w:rFonts w:ascii="Times New Roman" w:hAnsi="Times New Roman" w:cs="Times New Roman"/>
          <w:bCs/>
          <w:sz w:val="24"/>
          <w:szCs w:val="24"/>
        </w:rPr>
        <w:t>организации стал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 выпуск в свет собрания сочинений Платона, основателя школы в местечке Академия под Афинами.</w:t>
      </w:r>
    </w:p>
    <w:p w:rsidR="00B965F3" w:rsidRPr="007C1DB8" w:rsidRDefault="00B965F3" w:rsidP="0086557E">
      <w:pPr>
        <w:tabs>
          <w:tab w:val="left" w:pos="9900"/>
        </w:tabs>
        <w:spacing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DB8">
        <w:rPr>
          <w:rFonts w:ascii="Times New Roman" w:hAnsi="Times New Roman" w:cs="Times New Roman"/>
          <w:bCs/>
          <w:sz w:val="24"/>
          <w:szCs w:val="24"/>
        </w:rPr>
        <w:t>“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>” отличалась от других издательств не только своей латиницей, но и масштабом эстетических задач, тем, что в условиях табуирования всего и вся открывало людям подлинные     ценности общечеловеческой, в том числе   национальной культуры.</w:t>
      </w:r>
    </w:p>
    <w:p w:rsidR="00B965F3" w:rsidRPr="007C1DB8" w:rsidRDefault="00B965F3" w:rsidP="0086557E">
      <w:pPr>
        <w:tabs>
          <w:tab w:val="left" w:pos="9900"/>
        </w:tabs>
        <w:spacing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DB8">
        <w:rPr>
          <w:rFonts w:ascii="Times New Roman" w:hAnsi="Times New Roman" w:cs="Times New Roman"/>
          <w:bCs/>
          <w:sz w:val="24"/>
          <w:szCs w:val="24"/>
        </w:rPr>
        <w:t>И все же, как   случилось, почему во льдах тоталитаризма расцвел экзотический   цветок? Особого секрета тут нет. Как говорится, не было бы счастья,  да несчастье помогло. “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>” являет собою результат политической игры большого властного кота с очень непростой мышкой. Давайте внимательно прочтем справку об издательстве, опубликованную в первом томе третьего издания Большой советской энциклопедии.</w:t>
      </w:r>
    </w:p>
    <w:p w:rsidR="00B965F3" w:rsidRPr="007C1DB8" w:rsidRDefault="00B965F3" w:rsidP="0086557E">
      <w:pPr>
        <w:spacing w:line="240" w:lineRule="auto"/>
        <w:ind w:firstLine="22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7C1DB8">
        <w:rPr>
          <w:rFonts w:ascii="Times New Roman" w:hAnsi="Times New Roman" w:cs="Times New Roman"/>
          <w:bCs/>
          <w:color w:val="010101"/>
          <w:sz w:val="24"/>
          <w:szCs w:val="24"/>
        </w:rPr>
        <w:t>            «“</w:t>
      </w:r>
      <w:proofErr w:type="spellStart"/>
      <w:r w:rsidRPr="007C1DB8">
        <w:rPr>
          <w:rFonts w:ascii="Times New Roman" w:hAnsi="Times New Roman" w:cs="Times New Roman"/>
          <w:bCs/>
          <w:color w:val="010101"/>
          <w:sz w:val="24"/>
          <w:szCs w:val="24"/>
        </w:rPr>
        <w:t>Academia</w:t>
      </w:r>
      <w:proofErr w:type="spellEnd"/>
      <w:r w:rsidRPr="007C1DB8"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”, советское издательство. </w:t>
      </w:r>
      <w:proofErr w:type="spellStart"/>
      <w:r w:rsidRPr="007C1DB8">
        <w:rPr>
          <w:rFonts w:ascii="Times New Roman" w:hAnsi="Times New Roman" w:cs="Times New Roman"/>
          <w:bCs/>
          <w:color w:val="010101"/>
          <w:sz w:val="24"/>
          <w:szCs w:val="24"/>
        </w:rPr>
        <w:t>Осн</w:t>
      </w:r>
      <w:proofErr w:type="spellEnd"/>
      <w:r w:rsidRPr="007C1DB8"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. в 1922 как частное, затем преобразовано  в изд-во при Гос.  ин-те  истории иск-в  в Ленинграде. После перевода в Москву в 1938 слилось с </w:t>
      </w:r>
      <w:proofErr w:type="spellStart"/>
      <w:r w:rsidRPr="007C1DB8">
        <w:rPr>
          <w:rFonts w:ascii="Times New Roman" w:hAnsi="Times New Roman" w:cs="Times New Roman"/>
          <w:bCs/>
          <w:color w:val="010101"/>
          <w:sz w:val="24"/>
          <w:szCs w:val="24"/>
        </w:rPr>
        <w:t>Гослитиздатом</w:t>
      </w:r>
      <w:proofErr w:type="spellEnd"/>
      <w:r w:rsidRPr="007C1DB8">
        <w:rPr>
          <w:rFonts w:ascii="Times New Roman" w:hAnsi="Times New Roman" w:cs="Times New Roman"/>
          <w:bCs/>
          <w:color w:val="010101"/>
          <w:sz w:val="24"/>
          <w:szCs w:val="24"/>
        </w:rPr>
        <w:t>. Председателем  ред. совета “A.” был М. Горький. С конца 20-х гг. изд-во выпускало серии книг: «Сокровища мировой литературы», «Классики мировой литературы</w:t>
      </w:r>
      <w:r w:rsidR="002E70D2" w:rsidRPr="007C1DB8">
        <w:rPr>
          <w:rFonts w:ascii="Times New Roman" w:hAnsi="Times New Roman" w:cs="Times New Roman"/>
          <w:bCs/>
          <w:color w:val="010101"/>
          <w:sz w:val="24"/>
          <w:szCs w:val="24"/>
        </w:rPr>
        <w:t>», Памятники</w:t>
      </w:r>
      <w:r w:rsidRPr="007C1DB8"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 литературного, общественного, художественного быта и искусства», а также памятники </w:t>
      </w:r>
      <w:proofErr w:type="gramStart"/>
      <w:r w:rsidRPr="007C1DB8">
        <w:rPr>
          <w:rFonts w:ascii="Times New Roman" w:hAnsi="Times New Roman" w:cs="Times New Roman"/>
          <w:bCs/>
          <w:color w:val="010101"/>
          <w:sz w:val="24"/>
          <w:szCs w:val="24"/>
        </w:rPr>
        <w:t>лит-</w:t>
      </w:r>
      <w:proofErr w:type="spellStart"/>
      <w:r w:rsidRPr="007C1DB8">
        <w:rPr>
          <w:rFonts w:ascii="Times New Roman" w:hAnsi="Times New Roman" w:cs="Times New Roman"/>
          <w:bCs/>
          <w:color w:val="010101"/>
          <w:sz w:val="24"/>
          <w:szCs w:val="24"/>
        </w:rPr>
        <w:t>ры</w:t>
      </w:r>
      <w:proofErr w:type="spellEnd"/>
      <w:proofErr w:type="gramEnd"/>
      <w:r w:rsidRPr="007C1DB8"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 народов СССР и др. </w:t>
      </w:r>
      <w:r w:rsidR="002E70D2" w:rsidRPr="007C1DB8">
        <w:rPr>
          <w:rFonts w:ascii="Times New Roman" w:hAnsi="Times New Roman" w:cs="Times New Roman"/>
          <w:bCs/>
          <w:color w:val="010101"/>
          <w:sz w:val="24"/>
          <w:szCs w:val="24"/>
        </w:rPr>
        <w:t>Издания “</w:t>
      </w:r>
      <w:r w:rsidRPr="007C1DB8"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A.” обычно сопровождались вступит. статьями, науч. комментариями, отличались высокой культурой </w:t>
      </w:r>
      <w:proofErr w:type="spellStart"/>
      <w:r w:rsidRPr="007C1DB8">
        <w:rPr>
          <w:rFonts w:ascii="Times New Roman" w:hAnsi="Times New Roman" w:cs="Times New Roman"/>
          <w:bCs/>
          <w:color w:val="010101"/>
          <w:sz w:val="24"/>
          <w:szCs w:val="24"/>
        </w:rPr>
        <w:t>полиграфич</w:t>
      </w:r>
      <w:proofErr w:type="spellEnd"/>
      <w:r w:rsidRPr="007C1DB8"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. оформления.» </w:t>
      </w:r>
    </w:p>
    <w:p w:rsidR="00B965F3" w:rsidRPr="007C1DB8" w:rsidRDefault="00B965F3" w:rsidP="00865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B8">
        <w:rPr>
          <w:rFonts w:ascii="Times New Roman" w:hAnsi="Times New Roman" w:cs="Times New Roman"/>
          <w:bCs/>
          <w:sz w:val="24"/>
          <w:szCs w:val="24"/>
        </w:rPr>
        <w:t xml:space="preserve">             Весьма примечательная заметка, но мы  пока воздержимся от  комментариев. Ошибки,  здесь допущенные,   исправлены в книге В.В. Крылова и Е.В. </w:t>
      </w:r>
      <w:proofErr w:type="spellStart"/>
      <w:r w:rsidRPr="007C1DB8">
        <w:rPr>
          <w:rFonts w:ascii="Times New Roman" w:hAnsi="Times New Roman" w:cs="Times New Roman"/>
          <w:bCs/>
          <w:sz w:val="24"/>
          <w:szCs w:val="24"/>
        </w:rPr>
        <w:t>Кичатовой</w:t>
      </w:r>
      <w:proofErr w:type="spellEnd"/>
      <w:r w:rsidRPr="007C1DB8">
        <w:rPr>
          <w:rFonts w:ascii="Times New Roman" w:hAnsi="Times New Roman" w:cs="Times New Roman"/>
          <w:bCs/>
          <w:sz w:val="24"/>
          <w:szCs w:val="24"/>
        </w:rPr>
        <w:t xml:space="preserve"> «Издательство «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»: люди и книги».1921-1938-1991» (2004). Как изящно, однако, сказано – «слилось» и как стыдливо констатируется «частное» происхождение предприятия. Обратим внимание </w:t>
      </w:r>
      <w:r w:rsidR="002E70D2" w:rsidRPr="007C1DB8">
        <w:rPr>
          <w:rFonts w:ascii="Times New Roman" w:hAnsi="Times New Roman" w:cs="Times New Roman"/>
          <w:bCs/>
          <w:sz w:val="24"/>
          <w:szCs w:val="24"/>
        </w:rPr>
        <w:t>на упоминание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 кто именно был председателем редакционного совета. В этом весь секрет. Баловали власти «великого пролетарского писателя» не только особняком </w:t>
      </w:r>
      <w:proofErr w:type="spellStart"/>
      <w:r w:rsidRPr="007C1DB8">
        <w:rPr>
          <w:rFonts w:ascii="Times New Roman" w:hAnsi="Times New Roman" w:cs="Times New Roman"/>
          <w:bCs/>
          <w:sz w:val="24"/>
          <w:szCs w:val="24"/>
        </w:rPr>
        <w:t>Рябушинского</w:t>
      </w:r>
      <w:proofErr w:type="spellEnd"/>
      <w:r w:rsidRPr="007C1DB8">
        <w:rPr>
          <w:rFonts w:ascii="Times New Roman" w:hAnsi="Times New Roman" w:cs="Times New Roman"/>
          <w:bCs/>
          <w:sz w:val="24"/>
          <w:szCs w:val="24"/>
        </w:rPr>
        <w:t>, но и еще одной игрушкой в стиле «модерн начала века» - издательством “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”. Так сказать, для души. Баловали Горького по многим причинам – и  как знаковую фигуру внутри страны, и как визитную карточку режима для западных интеллектуалов, и как укротителя писательской вольницы, и в надежде на угодные Кремлю художественные и публицистические произведения.  На сей счет в те годы едко злословили –  Горький пишет роман «Отец». При этом, чтобы не было сомнений кто главный герой, название романа произносилось с кавказским акцентом. </w:t>
      </w:r>
    </w:p>
    <w:p w:rsidR="00B965F3" w:rsidRPr="007C1DB8" w:rsidRDefault="00B965F3" w:rsidP="0086557E">
      <w:pPr>
        <w:tabs>
          <w:tab w:val="left" w:pos="9900"/>
        </w:tabs>
        <w:spacing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DB8">
        <w:rPr>
          <w:rFonts w:ascii="Times New Roman" w:hAnsi="Times New Roman" w:cs="Times New Roman"/>
          <w:bCs/>
          <w:sz w:val="24"/>
          <w:szCs w:val="24"/>
        </w:rPr>
        <w:t>В 1936 году Горький умер. Нужда играть в кошки-мышки отпала. И вскоре издательство “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>” ликвидировали, передав уже подготовленные к печати проекты «Художественной литературе». Год кончины издательства совпал с самым черным годом большого террора. А как же иначе, если последним директором “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” был ненавистный «кремлевскому горцу», некогда почти   равновеликий ему, безудержно талантливый Л.Б. Каменев? В тот год рубили  шею даже самому гегемону - рабочим, крестьянам, служащим -  и уж вовсе никаких шансов остаться в живых не было у «соратника  Ильича» Льва Борисовича, равно как и у всего, что с ним связано. Из чувства справедливости заметим, что Л.Б. Каменев сам неоднократно поднимал меч, </w:t>
      </w:r>
      <w:r w:rsidR="002E70D2" w:rsidRPr="007C1DB8">
        <w:rPr>
          <w:rFonts w:ascii="Times New Roman" w:hAnsi="Times New Roman" w:cs="Times New Roman"/>
          <w:bCs/>
          <w:sz w:val="24"/>
          <w:szCs w:val="24"/>
        </w:rPr>
        <w:t>пока последний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 не опустился в конце концов и на его умную голову.</w:t>
      </w:r>
    </w:p>
    <w:p w:rsidR="00B965F3" w:rsidRPr="007C1DB8" w:rsidRDefault="00B965F3" w:rsidP="0086557E">
      <w:pPr>
        <w:tabs>
          <w:tab w:val="left" w:pos="9900"/>
        </w:tabs>
        <w:spacing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DB8">
        <w:rPr>
          <w:rFonts w:ascii="Times New Roman" w:hAnsi="Times New Roman" w:cs="Times New Roman"/>
          <w:bCs/>
          <w:sz w:val="24"/>
          <w:szCs w:val="24"/>
        </w:rPr>
        <w:t>Итак, издательство прекратило свое существование в 1937 году (в скобках отметим: в следующем 1938  в «</w:t>
      </w:r>
      <w:proofErr w:type="spellStart"/>
      <w:r w:rsidRPr="007C1DB8">
        <w:rPr>
          <w:rFonts w:ascii="Times New Roman" w:hAnsi="Times New Roman" w:cs="Times New Roman"/>
          <w:bCs/>
          <w:sz w:val="24"/>
          <w:szCs w:val="24"/>
        </w:rPr>
        <w:t>Худлите</w:t>
      </w:r>
      <w:proofErr w:type="spellEnd"/>
      <w:r w:rsidRPr="007C1DB8">
        <w:rPr>
          <w:rFonts w:ascii="Times New Roman" w:hAnsi="Times New Roman" w:cs="Times New Roman"/>
          <w:bCs/>
          <w:sz w:val="24"/>
          <w:szCs w:val="24"/>
        </w:rPr>
        <w:t>» еще выходили книги с пометкой “подготовлено к печати издательством «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>»”). Но у нас  есть все основания утверждать, что «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>» двадцатых-тридцатых годов жива по с</w:t>
      </w:r>
      <w:r w:rsidR="00933BEC" w:rsidRPr="007C1DB8">
        <w:rPr>
          <w:rFonts w:ascii="Times New Roman" w:hAnsi="Times New Roman" w:cs="Times New Roman"/>
          <w:bCs/>
          <w:sz w:val="24"/>
          <w:szCs w:val="24"/>
        </w:rPr>
        <w:t>и</w:t>
      </w:r>
      <w:r w:rsidRPr="007C1DB8">
        <w:rPr>
          <w:rFonts w:ascii="Times New Roman" w:hAnsi="Times New Roman" w:cs="Times New Roman"/>
          <w:bCs/>
          <w:sz w:val="24"/>
          <w:szCs w:val="24"/>
        </w:rPr>
        <w:t>ю пору. И будет жить, пока стоит на чьей-либо  полке  хотя бы одна книга, выпущенная “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”. И читающая Россия </w:t>
      </w:r>
      <w:r w:rsidRPr="007C1DB8">
        <w:rPr>
          <w:rFonts w:ascii="Times New Roman" w:hAnsi="Times New Roman" w:cs="Times New Roman"/>
          <w:bCs/>
          <w:sz w:val="24"/>
          <w:szCs w:val="24"/>
        </w:rPr>
        <w:lastRenderedPageBreak/>
        <w:t>вправе  отметить в декабре 2006 года не только 85  со дня основания, но и 85 лет деятельности издательства. Право же, в этом нет преувеличения. Ибо “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>” – случай особый. У нее всегда были и есть поныне на редкость преданные поклонники. Их трепетное отношение  к  книжному репертуару издательства   выливается порой в поразительную  самоотверженность, почти культовое преклонение. Не один десяток лет отдают они собирательству книг “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>”, делу их пропаганды и изучения. Подчас, без преувеличения, все это становится   смыслом  их жизни.</w:t>
      </w:r>
    </w:p>
    <w:p w:rsidR="00B965F3" w:rsidRPr="007C1DB8" w:rsidRDefault="00B965F3" w:rsidP="0086557E">
      <w:pPr>
        <w:tabs>
          <w:tab w:val="left" w:pos="9900"/>
        </w:tabs>
        <w:spacing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DB8">
        <w:rPr>
          <w:rFonts w:ascii="Times New Roman" w:hAnsi="Times New Roman" w:cs="Times New Roman"/>
          <w:bCs/>
          <w:sz w:val="24"/>
          <w:szCs w:val="24"/>
        </w:rPr>
        <w:t>  Вот только один пример. Полковник-артиллерист Константин Николаевич Васильев, сын сельского интеллигента, фронтовик «от звонка до звонка». В 1958 году, выйдя по состоянию здоровья на пенсию,  десять лет, как на работу, ходил в Ленинскую библиотеку и трудился там ежедневно с 9 утра до 4-х пополудни над составлением библиографического описания книг “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”  за все годы деятельности издательства. Работа в высшей степени скрупулезная и неудивительно, что она потребовала десять лет жизни. По свидетельству профессора М.В. </w:t>
      </w:r>
      <w:proofErr w:type="spellStart"/>
      <w:r w:rsidRPr="007C1DB8">
        <w:rPr>
          <w:rFonts w:ascii="Times New Roman" w:hAnsi="Times New Roman" w:cs="Times New Roman"/>
          <w:bCs/>
          <w:sz w:val="24"/>
          <w:szCs w:val="24"/>
        </w:rPr>
        <w:t>Раца</w:t>
      </w:r>
      <w:proofErr w:type="spellEnd"/>
      <w:r w:rsidRPr="007C1DB8">
        <w:rPr>
          <w:rFonts w:ascii="Times New Roman" w:hAnsi="Times New Roman" w:cs="Times New Roman"/>
          <w:bCs/>
          <w:sz w:val="24"/>
          <w:szCs w:val="24"/>
        </w:rPr>
        <w:t xml:space="preserve">, описавшего  </w:t>
      </w:r>
      <w:r w:rsidRPr="007C1DB8">
        <w:rPr>
          <w:rFonts w:ascii="Times New Roman" w:hAnsi="Times New Roman" w:cs="Times New Roman"/>
          <w:bCs/>
          <w:sz w:val="24"/>
          <w:szCs w:val="24"/>
          <w:vertAlign w:val="superscript"/>
        </w:rPr>
        <w:t> 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 эту историю в  «Независимой газете» (2000, 13 апреля),  каталог книг “ 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”  К.Н Васильев  составил  исключительно тщательно. Несколько лет спустя, подготавливая    каталог к печати, библиографы добавили в него  только лишь 50 названий, не более*.  К слову сказать, сам Марк Владимирович </w:t>
      </w:r>
      <w:proofErr w:type="spellStart"/>
      <w:r w:rsidRPr="007C1DB8">
        <w:rPr>
          <w:rFonts w:ascii="Times New Roman" w:hAnsi="Times New Roman" w:cs="Times New Roman"/>
          <w:bCs/>
          <w:sz w:val="24"/>
          <w:szCs w:val="24"/>
        </w:rPr>
        <w:t>Рац</w:t>
      </w:r>
      <w:proofErr w:type="spellEnd"/>
      <w:r w:rsidRPr="007C1DB8">
        <w:rPr>
          <w:rFonts w:ascii="Times New Roman" w:hAnsi="Times New Roman" w:cs="Times New Roman"/>
          <w:bCs/>
          <w:sz w:val="24"/>
          <w:szCs w:val="24"/>
        </w:rPr>
        <w:t>, председатель  Всероссийской ассоциации библиофилов, один  из крупнейших знатоков и почитателей творческого наследия  издательства  “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”.      </w:t>
      </w:r>
    </w:p>
    <w:p w:rsidR="00B965F3" w:rsidRPr="007C1DB8" w:rsidRDefault="00B965F3" w:rsidP="0086557E">
      <w:pPr>
        <w:tabs>
          <w:tab w:val="left" w:pos="9900"/>
        </w:tabs>
        <w:spacing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DB8">
        <w:rPr>
          <w:rFonts w:ascii="Times New Roman" w:hAnsi="Times New Roman" w:cs="Times New Roman"/>
          <w:bCs/>
          <w:sz w:val="24"/>
          <w:szCs w:val="24"/>
        </w:rPr>
        <w:t>   </w:t>
      </w:r>
      <w:bookmarkStart w:id="0" w:name="_GoBack"/>
      <w:bookmarkEnd w:id="0"/>
      <w:r w:rsidRPr="007C1DB8">
        <w:rPr>
          <w:rFonts w:ascii="Times New Roman" w:hAnsi="Times New Roman" w:cs="Times New Roman"/>
          <w:bCs/>
          <w:sz w:val="24"/>
          <w:szCs w:val="24"/>
        </w:rPr>
        <w:t>В 1980 году, спустя 58 лет со дня основания и 43 года со дня ликвидации, перед публикой впервые предстала почти вся книжная продукция “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>”. Общество книголюбов РСФСР устроило  выставку, целиком посвящённую репрессированному издательству. Число приверженцев “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” умножилось. </w:t>
      </w:r>
    </w:p>
    <w:p w:rsidR="00B965F3" w:rsidRPr="007C1DB8" w:rsidRDefault="00B965F3" w:rsidP="0086557E">
      <w:pPr>
        <w:tabs>
          <w:tab w:val="left" w:pos="9900"/>
        </w:tabs>
        <w:spacing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DB8">
        <w:rPr>
          <w:rFonts w:ascii="Times New Roman" w:hAnsi="Times New Roman" w:cs="Times New Roman"/>
          <w:bCs/>
          <w:sz w:val="24"/>
          <w:szCs w:val="24"/>
        </w:rPr>
        <w:t>Минуло еще двадцать лет и вскоре случилось то, что случилось. Родное наше государство перестало быть единственным субъектом экономической деятельности. Как грибы после дождя стали  возникать плоды частной инициативы – кооперативы,  малые, акционерные и иные предприятия. Каплей в этом бурном потоке явилась издательская фирма “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”, зарегистрированная исполкомом Ленинского районного </w:t>
      </w:r>
      <w:r w:rsidR="002E70D2" w:rsidRPr="007C1DB8">
        <w:rPr>
          <w:rFonts w:ascii="Times New Roman" w:hAnsi="Times New Roman" w:cs="Times New Roman"/>
          <w:bCs/>
          <w:sz w:val="24"/>
          <w:szCs w:val="24"/>
        </w:rPr>
        <w:t>совета г.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 Москвы 30 января 1991 года. В роли учредителей выступили  весьма уважаемые учреждения – самое крупное в мире (на тот момент)  издательство «Наука» и редакция элитарного журнала  «Вестник Академии наук СССР». Редакционный совет возглавил академик Игорь Михайлович Макаров, в то время главный ученый секретарь Академии наук. В состав совета вошли выдающиеся ученые страны, в том числе тогда еще здравствующий Д.С. Лихачев. Инициатор   этой дерзкой акции известен –  первый заместитель главного редактора  «Вестника» Валентин Афанасьевич Попов, тоже давний и завзятый адепт “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>”. Кстати, средства на первые  проекты  новой издающей организации безвозмездно предоставил опять-таки ярый поклонник  старой “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>”  Владимир Дмитриевич Петросян, успевший к тому времени с головой окунуться в мутные воды частного предпринимательства. А далее словно прорвало – высокое имя «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>”, пользуясь неразберихой в деле регистрации предприятий,  рискнул  возложить на себя   добрый десяток других инициативных групп. Единственное,   что отличает их от «второй “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>”» - это фирменный знак художника Г.П. Любарского, разработанный  последним в двадцатых годах для издательства первого призыва, на котором изображен древний грек, читающий пергаментный свиток. Ныне никто не вправе маркировать им  свою книжную продукцию, кроме «второй “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>”» , за которой этот знак  закреплен  в установленном  законом порядке. Об этом мало кто знает, но в России, равно как и в других странах, за неправомерное использование товарных  знаков  установлена уголовная ответственность.</w:t>
      </w:r>
    </w:p>
    <w:p w:rsidR="00B965F3" w:rsidRPr="007C1DB8" w:rsidRDefault="00B965F3" w:rsidP="0086557E">
      <w:pPr>
        <w:tabs>
          <w:tab w:val="left" w:pos="9900"/>
        </w:tabs>
        <w:spacing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DB8">
        <w:rPr>
          <w:rFonts w:ascii="Times New Roman" w:hAnsi="Times New Roman" w:cs="Times New Roman"/>
          <w:bCs/>
          <w:sz w:val="24"/>
          <w:szCs w:val="24"/>
        </w:rPr>
        <w:lastRenderedPageBreak/>
        <w:t>Итак, новая “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”, ориентируясь на опыт своих </w:t>
      </w:r>
      <w:r w:rsidR="002E70D2" w:rsidRPr="007C1DB8">
        <w:rPr>
          <w:rFonts w:ascii="Times New Roman" w:hAnsi="Times New Roman" w:cs="Times New Roman"/>
          <w:bCs/>
          <w:sz w:val="24"/>
          <w:szCs w:val="24"/>
        </w:rPr>
        <w:t>предшественников, набирает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 силу. За минувшие годы выпущено около двухсот названий книг. Среди наиболее заметных изданий  есть   переводы западных авторов, которые намеренно замалчивались предшествующим режимом. Например,  знаменитая монография </w:t>
      </w:r>
      <w:proofErr w:type="spellStart"/>
      <w:r w:rsidRPr="007C1DB8">
        <w:rPr>
          <w:rFonts w:ascii="Times New Roman" w:hAnsi="Times New Roman" w:cs="Times New Roman"/>
          <w:bCs/>
          <w:sz w:val="24"/>
          <w:szCs w:val="24"/>
        </w:rPr>
        <w:t>Даниела</w:t>
      </w:r>
      <w:proofErr w:type="spellEnd"/>
      <w:r w:rsidRPr="007C1DB8">
        <w:rPr>
          <w:rFonts w:ascii="Times New Roman" w:hAnsi="Times New Roman" w:cs="Times New Roman"/>
          <w:bCs/>
          <w:sz w:val="24"/>
          <w:szCs w:val="24"/>
        </w:rPr>
        <w:t xml:space="preserve"> Белла «Грядущее постиндустриальное общество» впервые увидела свет на русском языке в 1999 году. Тепло встречен читателями очередной доклад Римскому клубу «Фактор четыре. Затрат – половина, отдача - двойная» (авторы Э. </w:t>
      </w:r>
      <w:proofErr w:type="spellStart"/>
      <w:r w:rsidRPr="007C1DB8">
        <w:rPr>
          <w:rFonts w:ascii="Times New Roman" w:hAnsi="Times New Roman" w:cs="Times New Roman"/>
          <w:bCs/>
          <w:sz w:val="24"/>
          <w:szCs w:val="24"/>
        </w:rPr>
        <w:t>Вайцзеккер</w:t>
      </w:r>
      <w:proofErr w:type="spellEnd"/>
      <w:r w:rsidRPr="007C1DB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C1DB8">
        <w:rPr>
          <w:rFonts w:ascii="Times New Roman" w:hAnsi="Times New Roman" w:cs="Times New Roman"/>
          <w:bCs/>
          <w:sz w:val="24"/>
          <w:szCs w:val="24"/>
        </w:rPr>
        <w:t>Э.Ловинс</w:t>
      </w:r>
      <w:proofErr w:type="spellEnd"/>
      <w:r w:rsidRPr="007C1DB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C1DB8">
        <w:rPr>
          <w:rFonts w:ascii="Times New Roman" w:hAnsi="Times New Roman" w:cs="Times New Roman"/>
          <w:bCs/>
          <w:sz w:val="24"/>
          <w:szCs w:val="24"/>
        </w:rPr>
        <w:t>Л.Ловинс</w:t>
      </w:r>
      <w:proofErr w:type="spellEnd"/>
      <w:r w:rsidRPr="007C1DB8">
        <w:rPr>
          <w:rFonts w:ascii="Times New Roman" w:hAnsi="Times New Roman" w:cs="Times New Roman"/>
          <w:bCs/>
          <w:sz w:val="24"/>
          <w:szCs w:val="24"/>
        </w:rPr>
        <w:t xml:space="preserve">). В Комитете по делам национальностей Государственной думы с большим успехом прошла презентация этнолингвистического словаря-справочника Р.А. </w:t>
      </w:r>
      <w:r w:rsidR="002E70D2" w:rsidRPr="007C1DB8">
        <w:rPr>
          <w:rFonts w:ascii="Times New Roman" w:hAnsi="Times New Roman" w:cs="Times New Roman"/>
          <w:bCs/>
          <w:sz w:val="24"/>
          <w:szCs w:val="24"/>
        </w:rPr>
        <w:t>Агеевой «</w:t>
      </w:r>
      <w:r w:rsidRPr="007C1DB8">
        <w:rPr>
          <w:rFonts w:ascii="Times New Roman" w:hAnsi="Times New Roman" w:cs="Times New Roman"/>
          <w:bCs/>
          <w:sz w:val="24"/>
          <w:szCs w:val="24"/>
        </w:rPr>
        <w:t>Какого мы роду-племени? Народы России: имена и судьбы</w:t>
      </w:r>
      <w:r w:rsidR="002E70D2" w:rsidRPr="007C1DB8">
        <w:rPr>
          <w:rFonts w:ascii="Times New Roman" w:hAnsi="Times New Roman" w:cs="Times New Roman"/>
          <w:bCs/>
          <w:sz w:val="24"/>
          <w:szCs w:val="24"/>
        </w:rPr>
        <w:t>». Украшением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 книжной полки любого филолога наверняка станут антологии «Русская словесность» и «Сумерки лингвистики», а </w:t>
      </w:r>
      <w:r w:rsidR="002E70D2" w:rsidRPr="007C1DB8">
        <w:rPr>
          <w:rFonts w:ascii="Times New Roman" w:hAnsi="Times New Roman" w:cs="Times New Roman"/>
          <w:bCs/>
          <w:sz w:val="24"/>
          <w:szCs w:val="24"/>
        </w:rPr>
        <w:t>также серийные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0D2" w:rsidRPr="007C1DB8">
        <w:rPr>
          <w:rFonts w:ascii="Times New Roman" w:hAnsi="Times New Roman" w:cs="Times New Roman"/>
          <w:bCs/>
          <w:sz w:val="24"/>
          <w:szCs w:val="24"/>
        </w:rPr>
        <w:t>издания «Кавказские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 языки», «Германские языки», «Романские языки», «Славянские языки» «Балтийские языки</w:t>
      </w:r>
      <w:r w:rsidR="002E70D2" w:rsidRPr="007C1DB8">
        <w:rPr>
          <w:rFonts w:ascii="Times New Roman" w:hAnsi="Times New Roman" w:cs="Times New Roman"/>
          <w:bCs/>
          <w:sz w:val="24"/>
          <w:szCs w:val="24"/>
        </w:rPr>
        <w:t>», «</w:t>
      </w:r>
      <w:r w:rsidRPr="007C1DB8">
        <w:rPr>
          <w:rFonts w:ascii="Times New Roman" w:hAnsi="Times New Roman" w:cs="Times New Roman"/>
          <w:bCs/>
          <w:sz w:val="24"/>
          <w:szCs w:val="24"/>
        </w:rPr>
        <w:t>Языки Российской Федерации</w:t>
      </w:r>
      <w:r w:rsidR="002E70D2" w:rsidRPr="007C1DB8">
        <w:rPr>
          <w:rFonts w:ascii="Times New Roman" w:hAnsi="Times New Roman" w:cs="Times New Roman"/>
          <w:bCs/>
          <w:sz w:val="24"/>
          <w:szCs w:val="24"/>
        </w:rPr>
        <w:t>». Ответственно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 мыслящий обществовед вряд ли пройдет мимо антологий «Новая постиндустриальная волна на Западе» и «Впереди ХХ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 век». Восторженные отзывы читателей вызвала книга И. А. Киселева «Архитектурные детали…Справочник реставратора», монография Е.В. Комлевой «Енисейское купечество», сборник статей о жизни и смерти «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Memento</w:t>
      </w:r>
      <w:r w:rsidRPr="007C1D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vivere</w:t>
      </w:r>
      <w:proofErr w:type="spellEnd"/>
      <w:r w:rsidRPr="007C1DB8">
        <w:rPr>
          <w:rFonts w:ascii="Times New Roman" w:hAnsi="Times New Roman" w:cs="Times New Roman"/>
          <w:bCs/>
          <w:sz w:val="24"/>
          <w:szCs w:val="24"/>
        </w:rPr>
        <w:t xml:space="preserve">», работа Л.М. </w:t>
      </w:r>
      <w:proofErr w:type="spellStart"/>
      <w:r w:rsidRPr="007C1DB8">
        <w:rPr>
          <w:rFonts w:ascii="Times New Roman" w:hAnsi="Times New Roman" w:cs="Times New Roman"/>
          <w:bCs/>
          <w:sz w:val="24"/>
          <w:szCs w:val="24"/>
        </w:rPr>
        <w:t>Аринштейна</w:t>
      </w:r>
      <w:proofErr w:type="spellEnd"/>
      <w:r w:rsidRPr="007C1DB8">
        <w:rPr>
          <w:rFonts w:ascii="Times New Roman" w:hAnsi="Times New Roman" w:cs="Times New Roman"/>
          <w:bCs/>
          <w:sz w:val="24"/>
          <w:szCs w:val="24"/>
        </w:rPr>
        <w:t xml:space="preserve"> о А.С. Пушкине «Преображение Дон-Жуана». Примечательный штрих.  Готовя литературоведческие заметки Л.М. </w:t>
      </w:r>
      <w:proofErr w:type="spellStart"/>
      <w:r w:rsidRPr="007C1DB8">
        <w:rPr>
          <w:rFonts w:ascii="Times New Roman" w:hAnsi="Times New Roman" w:cs="Times New Roman"/>
          <w:bCs/>
          <w:sz w:val="24"/>
          <w:szCs w:val="24"/>
        </w:rPr>
        <w:t>Аринштейна</w:t>
      </w:r>
      <w:proofErr w:type="spellEnd"/>
      <w:r w:rsidRPr="007C1DB8">
        <w:rPr>
          <w:rFonts w:ascii="Times New Roman" w:hAnsi="Times New Roman" w:cs="Times New Roman"/>
          <w:bCs/>
          <w:sz w:val="24"/>
          <w:szCs w:val="24"/>
        </w:rPr>
        <w:t xml:space="preserve"> к печати, редакторы издательства   в значительной мере использовали при этом опыт своих предшественников, выпустивших в свое время книгу «Рисунки Пушкина».  Еще больше встреч с подлинным пиршеством мысли, с информационно насыщенными страницами ожидает читателей впереди.</w:t>
      </w:r>
    </w:p>
    <w:p w:rsidR="00B965F3" w:rsidRPr="007C1DB8" w:rsidRDefault="00B965F3" w:rsidP="0086557E">
      <w:pPr>
        <w:tabs>
          <w:tab w:val="left" w:pos="9900"/>
        </w:tabs>
        <w:spacing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DB8">
        <w:rPr>
          <w:rFonts w:ascii="Times New Roman" w:hAnsi="Times New Roman" w:cs="Times New Roman"/>
          <w:bCs/>
          <w:sz w:val="24"/>
          <w:szCs w:val="24"/>
        </w:rPr>
        <w:t> Ныне «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>» - универсальное научное издательство,  политику которого определяет редакционный совет, состоящий главным образом из выдающихся российских ученых. Совет сформирован редакционной коллегией  журнала «Вестник Российской академии наук». Кроме того «</w:t>
      </w:r>
      <w:r w:rsidRPr="007C1DB8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7C1DB8">
        <w:rPr>
          <w:rFonts w:ascii="Times New Roman" w:hAnsi="Times New Roman" w:cs="Times New Roman"/>
          <w:bCs/>
          <w:sz w:val="24"/>
          <w:szCs w:val="24"/>
        </w:rPr>
        <w:t>» – это еще и книготорговая организация, литературное агентство.</w:t>
      </w:r>
    </w:p>
    <w:p w:rsidR="00B965F3" w:rsidRPr="007C1DB8" w:rsidRDefault="00B965F3" w:rsidP="0086557E">
      <w:pPr>
        <w:tabs>
          <w:tab w:val="left" w:pos="9900"/>
        </w:tabs>
        <w:spacing w:line="24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DB8">
        <w:rPr>
          <w:rFonts w:ascii="Times New Roman" w:hAnsi="Times New Roman" w:cs="Times New Roman"/>
          <w:bCs/>
          <w:sz w:val="24"/>
          <w:szCs w:val="24"/>
        </w:rPr>
        <w:t>Девиз издательства: «Книга – это путь к успеху!» Ибо только знания делают человека могущественным, определяют его жизненные достижения.</w:t>
      </w:r>
    </w:p>
    <w:p w:rsidR="00A701D2" w:rsidRPr="006A0037" w:rsidRDefault="00A701D2" w:rsidP="0086557E">
      <w:pPr>
        <w:spacing w:line="240" w:lineRule="auto"/>
        <w:jc w:val="both"/>
        <w:rPr>
          <w:sz w:val="24"/>
          <w:szCs w:val="24"/>
        </w:rPr>
      </w:pPr>
    </w:p>
    <w:sectPr w:rsidR="00A701D2" w:rsidRPr="006A0037" w:rsidSect="00D1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A6A"/>
    <w:rsid w:val="00035A6A"/>
    <w:rsid w:val="00083F4B"/>
    <w:rsid w:val="002025FF"/>
    <w:rsid w:val="00214AF6"/>
    <w:rsid w:val="002E70D2"/>
    <w:rsid w:val="00342945"/>
    <w:rsid w:val="004F68BE"/>
    <w:rsid w:val="0056320F"/>
    <w:rsid w:val="006A0037"/>
    <w:rsid w:val="007C1DB8"/>
    <w:rsid w:val="0086557E"/>
    <w:rsid w:val="0091029D"/>
    <w:rsid w:val="00933A9E"/>
    <w:rsid w:val="00933BEC"/>
    <w:rsid w:val="009344FA"/>
    <w:rsid w:val="00937947"/>
    <w:rsid w:val="00945F3E"/>
    <w:rsid w:val="009E53C5"/>
    <w:rsid w:val="00A60BAB"/>
    <w:rsid w:val="00A701D2"/>
    <w:rsid w:val="00AF028A"/>
    <w:rsid w:val="00AF658B"/>
    <w:rsid w:val="00B04E0E"/>
    <w:rsid w:val="00B965F3"/>
    <w:rsid w:val="00C13F71"/>
    <w:rsid w:val="00C20904"/>
    <w:rsid w:val="00D1628C"/>
    <w:rsid w:val="00E8300B"/>
    <w:rsid w:val="00E95521"/>
    <w:rsid w:val="00F5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7A3F5-D271-49A0-A689-B07D4293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2015-04-17T08:58:00Z</dcterms:created>
  <dcterms:modified xsi:type="dcterms:W3CDTF">2022-10-25T02:46:00Z</dcterms:modified>
</cp:coreProperties>
</file>